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1D6" w:rsidRPr="00335BC0" w:rsidRDefault="003A11D6" w:rsidP="005E35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BC0">
        <w:rPr>
          <w:rFonts w:ascii="Times New Roman" w:hAnsi="Times New Roman" w:cs="Times New Roman"/>
          <w:sz w:val="24"/>
          <w:szCs w:val="24"/>
        </w:rPr>
        <w:t xml:space="preserve">Student’s Name: </w:t>
      </w:r>
      <w:r>
        <w:rPr>
          <w:rFonts w:ascii="Times New Roman" w:hAnsi="Times New Roman" w:cs="Times New Roman"/>
          <w:sz w:val="24"/>
          <w:szCs w:val="24"/>
        </w:rPr>
        <w:t xml:space="preserve"> Juan P. Medina</w:t>
      </w:r>
    </w:p>
    <w:p w:rsidR="003A11D6" w:rsidRPr="00335BC0" w:rsidRDefault="003A11D6" w:rsidP="005E35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BC0">
        <w:rPr>
          <w:rFonts w:ascii="Times New Roman" w:hAnsi="Times New Roman" w:cs="Times New Roman"/>
          <w:sz w:val="24"/>
          <w:szCs w:val="24"/>
        </w:rPr>
        <w:t xml:space="preserve">Student’s Major:  </w:t>
      </w:r>
      <w:r>
        <w:rPr>
          <w:rFonts w:ascii="Times New Roman" w:hAnsi="Times New Roman" w:cs="Times New Roman"/>
          <w:sz w:val="24"/>
          <w:szCs w:val="24"/>
        </w:rPr>
        <w:t>Chemistry</w:t>
      </w:r>
    </w:p>
    <w:p w:rsidR="003A11D6" w:rsidRPr="00335BC0" w:rsidRDefault="003A11D6" w:rsidP="005E35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BC0">
        <w:rPr>
          <w:rFonts w:ascii="Times New Roman" w:hAnsi="Times New Roman" w:cs="Times New Roman"/>
          <w:sz w:val="24"/>
          <w:szCs w:val="24"/>
        </w:rPr>
        <w:t>Faculty Mentor’s Name:  Dr. Changyong Qin</w:t>
      </w:r>
    </w:p>
    <w:p w:rsidR="003A11D6" w:rsidRPr="00335BC0" w:rsidRDefault="003A11D6" w:rsidP="005E35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BC0">
        <w:rPr>
          <w:rFonts w:ascii="Times New Roman" w:hAnsi="Times New Roman" w:cs="Times New Roman"/>
          <w:sz w:val="24"/>
          <w:szCs w:val="24"/>
        </w:rPr>
        <w:t xml:space="preserve">Presentation Category:  Chemistry </w:t>
      </w:r>
    </w:p>
    <w:p w:rsidR="00961316" w:rsidRDefault="003A11D6" w:rsidP="005E35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BC0">
        <w:rPr>
          <w:rFonts w:ascii="Times New Roman" w:hAnsi="Times New Roman" w:cs="Times New Roman"/>
          <w:sz w:val="24"/>
          <w:szCs w:val="24"/>
        </w:rPr>
        <w:t>Oral/Poster Presentation: Poster</w:t>
      </w:r>
      <w:r>
        <w:rPr>
          <w:rFonts w:ascii="Times New Roman" w:hAnsi="Times New Roman" w:cs="Times New Roman"/>
          <w:sz w:val="24"/>
          <w:szCs w:val="24"/>
        </w:rPr>
        <w:t xml:space="preserve"> Presentation</w:t>
      </w:r>
    </w:p>
    <w:p w:rsidR="007A3FDC" w:rsidRDefault="007A3FDC" w:rsidP="005E35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E1A7C" w:rsidRPr="003A11D6" w:rsidRDefault="00AE1A7C" w:rsidP="005E355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1D6">
        <w:rPr>
          <w:rFonts w:ascii="Times New Roman" w:hAnsi="Times New Roman" w:cs="Times New Roman"/>
          <w:b/>
          <w:sz w:val="24"/>
          <w:szCs w:val="24"/>
        </w:rPr>
        <w:t>DFT Study of Adsorption of O and O</w:t>
      </w:r>
      <w:r w:rsidRPr="003A11D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A11D6">
        <w:rPr>
          <w:rFonts w:ascii="Times New Roman" w:hAnsi="Times New Roman" w:cs="Times New Roman"/>
          <w:b/>
          <w:sz w:val="24"/>
          <w:szCs w:val="24"/>
        </w:rPr>
        <w:t xml:space="preserve"> on [Ca (Li</w:t>
      </w:r>
      <w:r w:rsidRPr="003A11D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A11D6">
        <w:rPr>
          <w:rFonts w:ascii="Times New Roman" w:hAnsi="Times New Roman" w:cs="Times New Roman"/>
          <w:b/>
          <w:sz w:val="24"/>
          <w:szCs w:val="24"/>
        </w:rPr>
        <w:t>CO</w:t>
      </w:r>
      <w:r w:rsidRPr="003A11D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3A11D6">
        <w:rPr>
          <w:rFonts w:ascii="Times New Roman" w:hAnsi="Times New Roman" w:cs="Times New Roman"/>
          <w:b/>
          <w:sz w:val="24"/>
          <w:szCs w:val="24"/>
        </w:rPr>
        <w:t>)</w:t>
      </w:r>
      <w:r w:rsidRPr="003A11D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3A11D6">
        <w:rPr>
          <w:rFonts w:ascii="Times New Roman" w:hAnsi="Times New Roman" w:cs="Times New Roman"/>
          <w:b/>
          <w:sz w:val="24"/>
          <w:szCs w:val="24"/>
        </w:rPr>
        <w:t>]</w:t>
      </w:r>
      <w:r w:rsidRPr="003A11D6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</w:p>
    <w:p w:rsidR="003A11D6" w:rsidRDefault="00F7729F" w:rsidP="005E3554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Molten carbonate (MC) has been proven to be a potential catalyst for its ability to </w:t>
      </w:r>
      <w:r w:rsidR="00961316">
        <w:rPr>
          <w:rFonts w:ascii="Times New Roman" w:hAnsi="Times New Roman" w:cs="Times New Roman"/>
          <w:sz w:val="24"/>
          <w:szCs w:val="24"/>
        </w:rPr>
        <w:t>boost the oxidation reduction reaction (ORR)</w:t>
      </w:r>
      <w:r w:rsidR="003A11D6">
        <w:rPr>
          <w:rFonts w:ascii="Times New Roman" w:hAnsi="Times New Roman" w:cs="Times New Roman"/>
          <w:sz w:val="24"/>
          <w:szCs w:val="24"/>
        </w:rPr>
        <w:t xml:space="preserve"> in solid oxide fuel cells (SOFC)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11D6">
        <w:rPr>
          <w:rFonts w:ascii="Times New Roman" w:hAnsi="Times New Roman" w:cs="Times New Roman"/>
          <w:sz w:val="24"/>
          <w:szCs w:val="24"/>
        </w:rPr>
        <w:t xml:space="preserve"> Our recent results also demonstrated that MC can be used for CO oxidation at the temperature higher than 400 °C. In addition, other e</w:t>
      </w:r>
      <w:r w:rsidR="00F34EB7">
        <w:rPr>
          <w:rFonts w:ascii="Times New Roman" w:hAnsi="Times New Roman" w:cs="Times New Roman"/>
          <w:sz w:val="24"/>
          <w:szCs w:val="24"/>
        </w:rPr>
        <w:t>xperiments have shown that calcium doping can largely increase the oxygen adsorption and d</w:t>
      </w:r>
      <w:r w:rsidR="003A11D6">
        <w:rPr>
          <w:rFonts w:ascii="Times New Roman" w:hAnsi="Times New Roman" w:cs="Times New Roman"/>
          <w:sz w:val="24"/>
          <w:szCs w:val="24"/>
        </w:rPr>
        <w:t>issociation in molten carbonate, but the doping mechanism is not clear. However, such doping is of great importance and chemical interest.</w:t>
      </w:r>
      <w:r w:rsidR="00F34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D99" w:rsidRPr="004E4542" w:rsidRDefault="00F34EB7" w:rsidP="005E3554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In the current study</w:t>
      </w:r>
      <w:r w:rsidR="00070F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density functional theory (DFT) based methods </w:t>
      </w:r>
      <w:r w:rsidR="00A027A8">
        <w:rPr>
          <w:rFonts w:ascii="Times New Roman" w:hAnsi="Times New Roman" w:cs="Times New Roman"/>
          <w:sz w:val="24"/>
          <w:szCs w:val="24"/>
        </w:rPr>
        <w:t>are</w:t>
      </w:r>
      <w:r w:rsidR="00070FC4">
        <w:rPr>
          <w:rFonts w:ascii="Times New Roman" w:hAnsi="Times New Roman" w:cs="Times New Roman"/>
          <w:sz w:val="24"/>
          <w:szCs w:val="24"/>
        </w:rPr>
        <w:t xml:space="preserve"> used </w:t>
      </w:r>
      <w:r>
        <w:rPr>
          <w:rFonts w:ascii="Times New Roman" w:hAnsi="Times New Roman" w:cs="Times New Roman"/>
          <w:sz w:val="24"/>
          <w:szCs w:val="24"/>
        </w:rPr>
        <w:t xml:space="preserve">to explore the fundamental steps related to the doped reaction. </w:t>
      </w:r>
      <w:r w:rsidR="00612B8F">
        <w:rPr>
          <w:rFonts w:ascii="Times New Roman" w:hAnsi="Times New Roman" w:cs="Times New Roman"/>
          <w:sz w:val="24"/>
          <w:szCs w:val="24"/>
        </w:rPr>
        <w:t>The computational method</w:t>
      </w:r>
      <w:r w:rsidR="00A027A8">
        <w:rPr>
          <w:rFonts w:ascii="Times New Roman" w:hAnsi="Times New Roman" w:cs="Times New Roman"/>
          <w:sz w:val="24"/>
          <w:szCs w:val="24"/>
        </w:rPr>
        <w:t>s are</w:t>
      </w:r>
      <w:r w:rsidR="00612B8F">
        <w:rPr>
          <w:rFonts w:ascii="Times New Roman" w:hAnsi="Times New Roman" w:cs="Times New Roman"/>
          <w:sz w:val="24"/>
          <w:szCs w:val="24"/>
        </w:rPr>
        <w:t xml:space="preserve"> based on quantum mechanics to predict how calcium would benefit oxygen transfer and dissociation in Li</w:t>
      </w:r>
      <w:r w:rsidR="00612B8F" w:rsidRPr="00612B8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2B8F">
        <w:rPr>
          <w:rFonts w:ascii="Times New Roman" w:hAnsi="Times New Roman" w:cs="Times New Roman"/>
          <w:sz w:val="24"/>
          <w:szCs w:val="24"/>
        </w:rPr>
        <w:t>CO</w:t>
      </w:r>
      <w:r w:rsidR="00612B8F" w:rsidRPr="00612B8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2B8F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612B8F">
        <w:rPr>
          <w:rFonts w:ascii="Times New Roman" w:hAnsi="Times New Roman" w:cs="Times New Roman"/>
          <w:sz w:val="24"/>
          <w:szCs w:val="24"/>
        </w:rPr>
        <w:t xml:space="preserve"> Therefore, an</w:t>
      </w:r>
      <w:r w:rsidR="00070FC4">
        <w:rPr>
          <w:rFonts w:ascii="Times New Roman" w:hAnsi="Times New Roman" w:cs="Times New Roman"/>
          <w:sz w:val="24"/>
          <w:szCs w:val="24"/>
        </w:rPr>
        <w:t xml:space="preserve"> initial cluster model </w:t>
      </w:r>
      <w:r w:rsidR="00C92A48">
        <w:rPr>
          <w:rFonts w:ascii="Times New Roman" w:hAnsi="Times New Roman" w:cs="Times New Roman"/>
          <w:sz w:val="24"/>
          <w:szCs w:val="24"/>
        </w:rPr>
        <w:t xml:space="preserve">of </w:t>
      </w:r>
      <w:r w:rsidR="00070FC4" w:rsidRPr="00AE1A7C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070FC4" w:rsidRPr="00AE1A7C">
        <w:rPr>
          <w:rFonts w:ascii="Times New Roman" w:hAnsi="Times New Roman" w:cs="Times New Roman"/>
          <w:sz w:val="24"/>
          <w:szCs w:val="24"/>
        </w:rPr>
        <w:t>Ca(</w:t>
      </w:r>
      <w:proofErr w:type="gramEnd"/>
      <w:r w:rsidR="00070FC4" w:rsidRPr="00AE1A7C">
        <w:rPr>
          <w:rFonts w:ascii="Times New Roman" w:hAnsi="Times New Roman" w:cs="Times New Roman"/>
          <w:sz w:val="24"/>
          <w:szCs w:val="24"/>
        </w:rPr>
        <w:t>Li</w:t>
      </w:r>
      <w:r w:rsidR="00070FC4" w:rsidRPr="00AE1A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70FC4" w:rsidRPr="00AE1A7C">
        <w:rPr>
          <w:rFonts w:ascii="Times New Roman" w:hAnsi="Times New Roman" w:cs="Times New Roman"/>
          <w:sz w:val="24"/>
          <w:szCs w:val="24"/>
        </w:rPr>
        <w:t>CO</w:t>
      </w:r>
      <w:r w:rsidR="00070FC4" w:rsidRPr="00AE1A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70FC4" w:rsidRPr="00AE1A7C">
        <w:rPr>
          <w:rFonts w:ascii="Times New Roman" w:hAnsi="Times New Roman" w:cs="Times New Roman"/>
          <w:sz w:val="24"/>
          <w:szCs w:val="24"/>
        </w:rPr>
        <w:t>)</w:t>
      </w:r>
      <w:r w:rsidR="00070FC4" w:rsidRPr="00AE1A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70FC4" w:rsidRPr="00AE1A7C">
        <w:rPr>
          <w:rFonts w:ascii="Times New Roman" w:hAnsi="Times New Roman" w:cs="Times New Roman"/>
          <w:sz w:val="24"/>
          <w:szCs w:val="24"/>
        </w:rPr>
        <w:t>]</w:t>
      </w:r>
      <w:r w:rsidR="00070FC4" w:rsidRPr="00AE1A7C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070FC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70FC4">
        <w:rPr>
          <w:rFonts w:ascii="Times New Roman" w:hAnsi="Times New Roman" w:cs="Times New Roman"/>
          <w:sz w:val="24"/>
          <w:szCs w:val="24"/>
        </w:rPr>
        <w:t>w</w:t>
      </w:r>
      <w:r w:rsidR="00612B8F">
        <w:rPr>
          <w:rFonts w:ascii="Times New Roman" w:hAnsi="Times New Roman" w:cs="Times New Roman"/>
          <w:sz w:val="24"/>
          <w:szCs w:val="24"/>
        </w:rPr>
        <w:t xml:space="preserve">as designed </w:t>
      </w:r>
      <w:r w:rsidR="00C92A48">
        <w:rPr>
          <w:rFonts w:ascii="Times New Roman" w:hAnsi="Times New Roman" w:cs="Times New Roman"/>
          <w:sz w:val="24"/>
          <w:szCs w:val="24"/>
        </w:rPr>
        <w:t xml:space="preserve">in Gausseview05 </w:t>
      </w:r>
      <w:r w:rsidR="00612B8F">
        <w:rPr>
          <w:rFonts w:ascii="Times New Roman" w:hAnsi="Times New Roman" w:cs="Times New Roman"/>
          <w:sz w:val="24"/>
          <w:szCs w:val="24"/>
        </w:rPr>
        <w:t>and</w:t>
      </w:r>
      <w:r w:rsidR="00070FC4">
        <w:rPr>
          <w:rFonts w:ascii="Times New Roman" w:hAnsi="Times New Roman" w:cs="Times New Roman"/>
          <w:sz w:val="24"/>
          <w:szCs w:val="24"/>
        </w:rPr>
        <w:t xml:space="preserve"> optimized </w:t>
      </w:r>
      <w:r w:rsidR="00D560B6">
        <w:rPr>
          <w:rFonts w:ascii="Times New Roman" w:hAnsi="Times New Roman" w:cs="Times New Roman"/>
          <w:sz w:val="24"/>
          <w:szCs w:val="24"/>
        </w:rPr>
        <w:t>at the DFT-</w:t>
      </w:r>
      <w:r w:rsidR="00D560B6" w:rsidRPr="00D560B6">
        <w:rPr>
          <w:rFonts w:ascii="Times New Roman" w:hAnsi="Times New Roman" w:cs="Times New Roman"/>
          <w:sz w:val="24"/>
          <w:szCs w:val="24"/>
        </w:rPr>
        <w:t>B3LYP/LANL2DZ</w:t>
      </w:r>
      <w:r w:rsidR="00D560B6">
        <w:rPr>
          <w:rFonts w:ascii="Times New Roman" w:hAnsi="Times New Roman" w:cs="Times New Roman"/>
          <w:sz w:val="24"/>
          <w:szCs w:val="24"/>
        </w:rPr>
        <w:t xml:space="preserve"> level </w:t>
      </w:r>
      <w:r w:rsidR="00070FC4">
        <w:rPr>
          <w:rFonts w:ascii="Times New Roman" w:hAnsi="Times New Roman" w:cs="Times New Roman"/>
          <w:sz w:val="24"/>
          <w:szCs w:val="24"/>
        </w:rPr>
        <w:t xml:space="preserve">to describe </w:t>
      </w:r>
      <w:r w:rsidR="00D560B6">
        <w:rPr>
          <w:rFonts w:ascii="Times New Roman" w:hAnsi="Times New Roman" w:cs="Times New Roman"/>
          <w:sz w:val="24"/>
          <w:szCs w:val="24"/>
        </w:rPr>
        <w:t>the calcium doping e</w:t>
      </w:r>
      <w:r w:rsidR="00F552B9">
        <w:rPr>
          <w:rFonts w:ascii="Times New Roman" w:hAnsi="Times New Roman" w:cs="Times New Roman"/>
          <w:sz w:val="24"/>
          <w:szCs w:val="24"/>
        </w:rPr>
        <w:t>ffects on MC. It was found that o</w:t>
      </w:r>
      <w:r w:rsidR="00F552B9" w:rsidRPr="00F552B9">
        <w:rPr>
          <w:rFonts w:ascii="Times New Roman" w:hAnsi="Times New Roman" w:cs="Times New Roman"/>
          <w:sz w:val="24"/>
          <w:szCs w:val="24"/>
        </w:rPr>
        <w:t>ptimized structures agree with prev</w:t>
      </w:r>
      <w:r w:rsidR="00F552B9">
        <w:rPr>
          <w:rFonts w:ascii="Times New Roman" w:hAnsi="Times New Roman" w:cs="Times New Roman"/>
          <w:sz w:val="24"/>
          <w:szCs w:val="24"/>
        </w:rPr>
        <w:t>ious data</w:t>
      </w:r>
      <w:r w:rsidR="00C956C4">
        <w:rPr>
          <w:rFonts w:ascii="Times New Roman" w:hAnsi="Times New Roman" w:cs="Times New Roman"/>
          <w:sz w:val="24"/>
          <w:szCs w:val="24"/>
        </w:rPr>
        <w:t xml:space="preserve"> since </w:t>
      </w:r>
      <w:r w:rsidR="00F552B9" w:rsidRPr="00F552B9">
        <w:rPr>
          <w:rFonts w:ascii="Times New Roman" w:hAnsi="Times New Roman" w:cs="Times New Roman"/>
          <w:sz w:val="24"/>
          <w:szCs w:val="24"/>
        </w:rPr>
        <w:t>CO</w:t>
      </w:r>
      <w:r w:rsidR="00F552B9" w:rsidRPr="00F552B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552B9" w:rsidRPr="00F552B9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="00F552B9" w:rsidRPr="00F552B9">
        <w:rPr>
          <w:rFonts w:ascii="Times New Roman" w:hAnsi="Times New Roman" w:cs="Times New Roman"/>
          <w:sz w:val="24"/>
          <w:szCs w:val="24"/>
        </w:rPr>
        <w:t xml:space="preserve"> and CO</w:t>
      </w:r>
      <w:r w:rsidR="00F552B9" w:rsidRPr="00F552B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F552B9" w:rsidRPr="00F552B9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="00F552B9" w:rsidRPr="00F552B9">
        <w:rPr>
          <w:rFonts w:ascii="Times New Roman" w:hAnsi="Times New Roman" w:cs="Times New Roman"/>
          <w:sz w:val="24"/>
          <w:szCs w:val="24"/>
        </w:rPr>
        <w:t xml:space="preserve"> </w:t>
      </w:r>
      <w:r w:rsidR="00C956C4">
        <w:rPr>
          <w:rFonts w:ascii="Times New Roman" w:hAnsi="Times New Roman" w:cs="Times New Roman"/>
          <w:sz w:val="24"/>
          <w:szCs w:val="24"/>
        </w:rPr>
        <w:t xml:space="preserve">were found around </w:t>
      </w:r>
      <w:r w:rsidR="00F552B9" w:rsidRPr="00F552B9">
        <w:rPr>
          <w:rFonts w:ascii="Times New Roman" w:hAnsi="Times New Roman" w:cs="Times New Roman"/>
          <w:sz w:val="24"/>
          <w:szCs w:val="24"/>
        </w:rPr>
        <w:t>calcium.</w:t>
      </w:r>
      <w:r w:rsidR="00294E34">
        <w:rPr>
          <w:rFonts w:ascii="Times New Roman" w:hAnsi="Times New Roman" w:cs="Times New Roman"/>
          <w:sz w:val="24"/>
          <w:szCs w:val="24"/>
        </w:rPr>
        <w:t xml:space="preserve"> </w:t>
      </w:r>
      <w:r w:rsidR="003A11D6">
        <w:rPr>
          <w:rFonts w:ascii="Times New Roman" w:hAnsi="Times New Roman" w:cs="Times New Roman"/>
          <w:sz w:val="24"/>
          <w:szCs w:val="24"/>
        </w:rPr>
        <w:t>A</w:t>
      </w:r>
      <w:r w:rsidR="00294E34" w:rsidRPr="00F552B9">
        <w:rPr>
          <w:rFonts w:ascii="Times New Roman" w:hAnsi="Times New Roman" w:cs="Times New Roman"/>
          <w:sz w:val="24"/>
          <w:szCs w:val="24"/>
        </w:rPr>
        <w:t xml:space="preserve"> </w:t>
      </w:r>
      <w:r w:rsidR="00294E34">
        <w:rPr>
          <w:rFonts w:ascii="Times New Roman" w:hAnsi="Times New Roman" w:cs="Times New Roman"/>
          <w:sz w:val="24"/>
          <w:szCs w:val="24"/>
        </w:rPr>
        <w:t>transition state (</w:t>
      </w:r>
      <w:r w:rsidR="00294E34" w:rsidRPr="00F552B9">
        <w:rPr>
          <w:rFonts w:ascii="Times New Roman" w:hAnsi="Times New Roman" w:cs="Times New Roman"/>
          <w:sz w:val="24"/>
          <w:szCs w:val="24"/>
        </w:rPr>
        <w:t>TS</w:t>
      </w:r>
      <w:r w:rsidR="00294E34">
        <w:rPr>
          <w:rFonts w:ascii="Times New Roman" w:hAnsi="Times New Roman" w:cs="Times New Roman"/>
          <w:sz w:val="24"/>
          <w:szCs w:val="24"/>
        </w:rPr>
        <w:t>)</w:t>
      </w:r>
      <w:r w:rsidR="003A11D6">
        <w:rPr>
          <w:rFonts w:ascii="Times New Roman" w:hAnsi="Times New Roman" w:cs="Times New Roman"/>
          <w:sz w:val="24"/>
          <w:szCs w:val="24"/>
        </w:rPr>
        <w:t xml:space="preserve"> was located for oxygen transfer, and </w:t>
      </w:r>
      <w:r w:rsidR="00294E34" w:rsidRPr="00F552B9">
        <w:rPr>
          <w:rFonts w:ascii="Times New Roman" w:hAnsi="Times New Roman" w:cs="Times New Roman"/>
          <w:sz w:val="24"/>
          <w:szCs w:val="24"/>
        </w:rPr>
        <w:t xml:space="preserve">molecular orbitals showed </w:t>
      </w:r>
      <w:r w:rsidR="0014708D">
        <w:rPr>
          <w:rFonts w:ascii="Times New Roman" w:hAnsi="Times New Roman" w:cs="Times New Roman"/>
          <w:sz w:val="24"/>
          <w:szCs w:val="24"/>
        </w:rPr>
        <w:t xml:space="preserve">pi and sigma </w:t>
      </w:r>
      <w:r w:rsidR="00294E34" w:rsidRPr="00F552B9">
        <w:rPr>
          <w:rFonts w:ascii="Times New Roman" w:hAnsi="Times New Roman" w:cs="Times New Roman"/>
          <w:sz w:val="24"/>
          <w:szCs w:val="24"/>
        </w:rPr>
        <w:t>bond</w:t>
      </w:r>
      <w:r w:rsidR="0014708D">
        <w:rPr>
          <w:rFonts w:ascii="Times New Roman" w:hAnsi="Times New Roman" w:cs="Times New Roman"/>
          <w:sz w:val="24"/>
          <w:szCs w:val="24"/>
        </w:rPr>
        <w:t>s</w:t>
      </w:r>
      <w:r w:rsidR="00294E34" w:rsidRPr="00F552B9">
        <w:rPr>
          <w:rFonts w:ascii="Times New Roman" w:hAnsi="Times New Roman" w:cs="Times New Roman"/>
          <w:sz w:val="24"/>
          <w:szCs w:val="24"/>
        </w:rPr>
        <w:t xml:space="preserve"> forming and breaking</w:t>
      </w:r>
      <w:r w:rsidR="00294E34">
        <w:rPr>
          <w:rFonts w:ascii="Times New Roman" w:hAnsi="Times New Roman" w:cs="Times New Roman"/>
          <w:sz w:val="24"/>
          <w:szCs w:val="24"/>
        </w:rPr>
        <w:t xml:space="preserve"> smoothly</w:t>
      </w:r>
      <w:r w:rsidR="00294E34" w:rsidRPr="00F552B9">
        <w:rPr>
          <w:rFonts w:ascii="Times New Roman" w:hAnsi="Times New Roman" w:cs="Times New Roman"/>
          <w:sz w:val="24"/>
          <w:szCs w:val="24"/>
        </w:rPr>
        <w:t>.</w:t>
      </w:r>
      <w:r w:rsidR="00A027A8">
        <w:rPr>
          <w:rFonts w:ascii="Times New Roman" w:hAnsi="Times New Roman" w:cs="Times New Roman"/>
          <w:sz w:val="24"/>
          <w:szCs w:val="24"/>
        </w:rPr>
        <w:t xml:space="preserve"> </w:t>
      </w:r>
      <w:r w:rsidR="00812A8A">
        <w:rPr>
          <w:rFonts w:ascii="Times New Roman" w:hAnsi="Times New Roman" w:cs="Times New Roman"/>
          <w:sz w:val="24"/>
          <w:szCs w:val="24"/>
        </w:rPr>
        <w:t xml:space="preserve">The </w:t>
      </w:r>
      <w:r w:rsidR="00C956C4">
        <w:rPr>
          <w:rFonts w:ascii="Times New Roman" w:hAnsi="Times New Roman" w:cs="Times New Roman"/>
          <w:sz w:val="24"/>
          <w:szCs w:val="24"/>
        </w:rPr>
        <w:t>act</w:t>
      </w:r>
      <w:r w:rsidR="00812A8A">
        <w:rPr>
          <w:rFonts w:ascii="Times New Roman" w:hAnsi="Times New Roman" w:cs="Times New Roman"/>
          <w:sz w:val="24"/>
          <w:szCs w:val="24"/>
        </w:rPr>
        <w:t xml:space="preserve">ivation energy </w:t>
      </w:r>
      <w:r w:rsidR="003865E9">
        <w:rPr>
          <w:rFonts w:ascii="Times New Roman" w:hAnsi="Times New Roman" w:cs="Times New Roman"/>
          <w:sz w:val="24"/>
          <w:szCs w:val="24"/>
        </w:rPr>
        <w:t xml:space="preserve">in the cluster model </w:t>
      </w:r>
      <w:r w:rsidR="00A027A8">
        <w:rPr>
          <w:rFonts w:ascii="Times New Roman" w:hAnsi="Times New Roman" w:cs="Times New Roman"/>
          <w:sz w:val="24"/>
          <w:szCs w:val="24"/>
        </w:rPr>
        <w:t>is</w:t>
      </w:r>
      <w:r w:rsidR="00294E34">
        <w:rPr>
          <w:rFonts w:ascii="Times New Roman" w:hAnsi="Times New Roman" w:cs="Times New Roman"/>
          <w:sz w:val="24"/>
          <w:szCs w:val="24"/>
        </w:rPr>
        <w:t xml:space="preserve"> </w:t>
      </w:r>
      <w:r w:rsidR="00A027A8">
        <w:rPr>
          <w:rFonts w:ascii="Times New Roman" w:hAnsi="Times New Roman" w:cs="Times New Roman"/>
          <w:sz w:val="24"/>
          <w:szCs w:val="24"/>
        </w:rPr>
        <w:t>calculated to be</w:t>
      </w:r>
      <w:r w:rsidR="00DB525D">
        <w:rPr>
          <w:rFonts w:ascii="Times New Roman" w:hAnsi="Times New Roman" w:cs="Times New Roman"/>
          <w:sz w:val="24"/>
          <w:szCs w:val="24"/>
        </w:rPr>
        <w:t xml:space="preserve"> </w:t>
      </w:r>
      <w:r w:rsidR="00294E34">
        <w:rPr>
          <w:rFonts w:ascii="Times New Roman" w:hAnsi="Times New Roman" w:cs="Times New Roman"/>
          <w:sz w:val="24"/>
          <w:szCs w:val="24"/>
        </w:rPr>
        <w:t xml:space="preserve">15.1 </w:t>
      </w:r>
      <w:r w:rsidR="00A027A8">
        <w:rPr>
          <w:rFonts w:ascii="Times New Roman" w:hAnsi="Times New Roman" w:cs="Times New Roman"/>
          <w:sz w:val="24"/>
          <w:szCs w:val="24"/>
        </w:rPr>
        <w:t xml:space="preserve">kcal/mol. This </w:t>
      </w:r>
      <w:r w:rsidR="003A11D6">
        <w:rPr>
          <w:rFonts w:ascii="Times New Roman" w:hAnsi="Times New Roman" w:cs="Times New Roman"/>
          <w:sz w:val="24"/>
          <w:szCs w:val="24"/>
        </w:rPr>
        <w:t xml:space="preserve">value </w:t>
      </w:r>
      <w:r w:rsidR="00A027A8">
        <w:rPr>
          <w:rFonts w:ascii="Times New Roman" w:hAnsi="Times New Roman" w:cs="Times New Roman"/>
          <w:sz w:val="24"/>
          <w:szCs w:val="24"/>
        </w:rPr>
        <w:t xml:space="preserve">shows </w:t>
      </w:r>
      <w:r w:rsidR="00C956C4">
        <w:rPr>
          <w:rFonts w:ascii="Times New Roman" w:hAnsi="Times New Roman" w:cs="Times New Roman"/>
          <w:sz w:val="24"/>
          <w:szCs w:val="24"/>
        </w:rPr>
        <w:t>9.5</w:t>
      </w:r>
      <w:r w:rsidR="00294E34">
        <w:rPr>
          <w:rFonts w:ascii="Times New Roman" w:hAnsi="Times New Roman" w:cs="Times New Roman"/>
          <w:sz w:val="24"/>
          <w:szCs w:val="24"/>
        </w:rPr>
        <w:t xml:space="preserve"> kcal/</w:t>
      </w:r>
      <w:proofErr w:type="spellStart"/>
      <w:r w:rsidR="00294E34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="00976D1D">
        <w:rPr>
          <w:rFonts w:ascii="Times New Roman" w:hAnsi="Times New Roman" w:cs="Times New Roman"/>
          <w:sz w:val="24"/>
          <w:szCs w:val="24"/>
        </w:rPr>
        <w:t xml:space="preserve"> lower</w:t>
      </w:r>
      <w:r w:rsidR="00C956C4">
        <w:rPr>
          <w:rFonts w:ascii="Times New Roman" w:hAnsi="Times New Roman" w:cs="Times New Roman"/>
          <w:sz w:val="24"/>
          <w:szCs w:val="24"/>
        </w:rPr>
        <w:t xml:space="preserve"> </w:t>
      </w:r>
      <w:r w:rsidR="00A027A8">
        <w:rPr>
          <w:rFonts w:ascii="Times New Roman" w:hAnsi="Times New Roman" w:cs="Times New Roman"/>
          <w:sz w:val="24"/>
          <w:szCs w:val="24"/>
        </w:rPr>
        <w:t xml:space="preserve">energy </w:t>
      </w:r>
      <w:r w:rsidR="003A11D6">
        <w:rPr>
          <w:rFonts w:ascii="Times New Roman" w:hAnsi="Times New Roman" w:cs="Times New Roman"/>
          <w:sz w:val="24"/>
          <w:szCs w:val="24"/>
        </w:rPr>
        <w:t>barrier for</w:t>
      </w:r>
      <w:r w:rsidR="00A027A8">
        <w:rPr>
          <w:rFonts w:ascii="Times New Roman" w:hAnsi="Times New Roman" w:cs="Times New Roman"/>
          <w:sz w:val="24"/>
          <w:szCs w:val="24"/>
        </w:rPr>
        <w:t xml:space="preserve"> the oxygen transfer </w:t>
      </w:r>
      <w:r w:rsidR="00C956C4">
        <w:rPr>
          <w:rFonts w:ascii="Times New Roman" w:hAnsi="Times New Roman" w:cs="Times New Roman"/>
          <w:sz w:val="24"/>
          <w:szCs w:val="24"/>
        </w:rPr>
        <w:t>compared to</w:t>
      </w:r>
      <w:r w:rsidR="00976D1D">
        <w:rPr>
          <w:rFonts w:ascii="Times New Roman" w:hAnsi="Times New Roman" w:cs="Times New Roman"/>
          <w:sz w:val="24"/>
          <w:szCs w:val="24"/>
        </w:rPr>
        <w:t xml:space="preserve"> 24.6 kcal/mol found in</w:t>
      </w:r>
      <w:r w:rsidR="00C956C4">
        <w:rPr>
          <w:rFonts w:ascii="Times New Roman" w:hAnsi="Times New Roman" w:cs="Times New Roman"/>
          <w:sz w:val="24"/>
          <w:szCs w:val="24"/>
        </w:rPr>
        <w:t xml:space="preserve"> the pure Li</w:t>
      </w:r>
      <w:r w:rsidR="00C956C4" w:rsidRPr="00C956C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956C4">
        <w:rPr>
          <w:rFonts w:ascii="Times New Roman" w:hAnsi="Times New Roman" w:cs="Times New Roman"/>
          <w:sz w:val="24"/>
          <w:szCs w:val="24"/>
        </w:rPr>
        <w:t>CO</w:t>
      </w:r>
      <w:r w:rsidR="00C956C4" w:rsidRPr="00C956C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027A8">
        <w:rPr>
          <w:rFonts w:ascii="Times New Roman" w:hAnsi="Times New Roman" w:cs="Times New Roman"/>
          <w:sz w:val="24"/>
          <w:szCs w:val="24"/>
        </w:rPr>
        <w:t>. This suggests that the presence of calcium in Li</w:t>
      </w:r>
      <w:r w:rsidR="00A027A8" w:rsidRPr="00612B8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027A8">
        <w:rPr>
          <w:rFonts w:ascii="Times New Roman" w:hAnsi="Times New Roman" w:cs="Times New Roman"/>
          <w:sz w:val="24"/>
          <w:szCs w:val="24"/>
        </w:rPr>
        <w:t>CO</w:t>
      </w:r>
      <w:r w:rsidR="00A027A8" w:rsidRPr="00612B8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027A8">
        <w:rPr>
          <w:rFonts w:ascii="Times New Roman" w:hAnsi="Times New Roman" w:cs="Times New Roman"/>
          <w:sz w:val="24"/>
          <w:szCs w:val="24"/>
        </w:rPr>
        <w:t xml:space="preserve"> facilitates the oxygen </w:t>
      </w:r>
      <w:r w:rsidR="00976D1D">
        <w:rPr>
          <w:rFonts w:ascii="Times New Roman" w:hAnsi="Times New Roman" w:cs="Times New Roman"/>
          <w:sz w:val="24"/>
          <w:szCs w:val="24"/>
        </w:rPr>
        <w:t>transfer</w:t>
      </w:r>
      <w:r w:rsidR="00191725">
        <w:rPr>
          <w:rFonts w:ascii="Times New Roman" w:hAnsi="Times New Roman" w:cs="Times New Roman"/>
          <w:sz w:val="24"/>
          <w:szCs w:val="24"/>
        </w:rPr>
        <w:t xml:space="preserve"> serving as a bridging center for oxygen </w:t>
      </w:r>
      <w:r w:rsidR="00976D1D">
        <w:rPr>
          <w:rFonts w:ascii="Times New Roman" w:hAnsi="Times New Roman" w:cs="Times New Roman"/>
          <w:sz w:val="24"/>
          <w:szCs w:val="24"/>
        </w:rPr>
        <w:t>migration</w:t>
      </w:r>
      <w:r w:rsidR="00A027A8">
        <w:rPr>
          <w:rFonts w:ascii="Times New Roman" w:hAnsi="Times New Roman" w:cs="Times New Roman"/>
          <w:sz w:val="24"/>
          <w:szCs w:val="24"/>
        </w:rPr>
        <w:t xml:space="preserve">. </w:t>
      </w:r>
      <w:r w:rsidR="00C956C4">
        <w:rPr>
          <w:rFonts w:ascii="Times New Roman" w:hAnsi="Times New Roman" w:cs="Times New Roman"/>
          <w:sz w:val="24"/>
          <w:szCs w:val="24"/>
        </w:rPr>
        <w:t xml:space="preserve">The current results </w:t>
      </w:r>
      <w:r w:rsidR="00DD1E2A">
        <w:rPr>
          <w:rFonts w:ascii="Times New Roman" w:hAnsi="Times New Roman" w:cs="Times New Roman"/>
          <w:sz w:val="24"/>
          <w:szCs w:val="24"/>
        </w:rPr>
        <w:t>show</w:t>
      </w:r>
      <w:r w:rsidR="00456F7A">
        <w:rPr>
          <w:rFonts w:ascii="Times New Roman" w:hAnsi="Times New Roman" w:cs="Times New Roman"/>
          <w:sz w:val="24"/>
          <w:szCs w:val="24"/>
        </w:rPr>
        <w:t xml:space="preserve"> great progress towards enhancing better transfer and dissociation of oxygen</w:t>
      </w:r>
      <w:r w:rsidR="001E4146">
        <w:rPr>
          <w:rFonts w:ascii="Times New Roman" w:hAnsi="Times New Roman" w:cs="Times New Roman"/>
          <w:sz w:val="24"/>
          <w:szCs w:val="24"/>
        </w:rPr>
        <w:t xml:space="preserve"> by calcium doping</w:t>
      </w:r>
      <w:r w:rsidR="00456F7A">
        <w:rPr>
          <w:rFonts w:ascii="Times New Roman" w:hAnsi="Times New Roman" w:cs="Times New Roman"/>
          <w:sz w:val="24"/>
          <w:szCs w:val="24"/>
        </w:rPr>
        <w:t xml:space="preserve">. However, </w:t>
      </w:r>
      <w:r w:rsidR="00C956C4">
        <w:rPr>
          <w:rFonts w:ascii="Times New Roman" w:hAnsi="Times New Roman" w:cs="Times New Roman"/>
          <w:sz w:val="24"/>
          <w:szCs w:val="24"/>
        </w:rPr>
        <w:t xml:space="preserve">further work is </w:t>
      </w:r>
      <w:r w:rsidR="001E4146">
        <w:rPr>
          <w:rFonts w:ascii="Times New Roman" w:hAnsi="Times New Roman" w:cs="Times New Roman"/>
          <w:sz w:val="24"/>
          <w:szCs w:val="24"/>
        </w:rPr>
        <w:t xml:space="preserve">greatly </w:t>
      </w:r>
      <w:r w:rsidR="00C956C4">
        <w:rPr>
          <w:rFonts w:ascii="Times New Roman" w:hAnsi="Times New Roman" w:cs="Times New Roman"/>
          <w:sz w:val="24"/>
          <w:szCs w:val="24"/>
        </w:rPr>
        <w:t>needed to</w:t>
      </w:r>
      <w:r w:rsidR="00456F7A">
        <w:rPr>
          <w:rFonts w:ascii="Times New Roman" w:hAnsi="Times New Roman" w:cs="Times New Roman"/>
          <w:sz w:val="24"/>
          <w:szCs w:val="24"/>
        </w:rPr>
        <w:t xml:space="preserve"> improve the model and </w:t>
      </w:r>
      <w:r w:rsidR="00A93A8F">
        <w:rPr>
          <w:rFonts w:ascii="Times New Roman" w:hAnsi="Times New Roman" w:cs="Times New Roman"/>
          <w:sz w:val="24"/>
          <w:szCs w:val="24"/>
        </w:rPr>
        <w:t xml:space="preserve">predicting </w:t>
      </w:r>
      <w:r w:rsidR="001E4146">
        <w:rPr>
          <w:rFonts w:ascii="Times New Roman" w:hAnsi="Times New Roman" w:cs="Times New Roman"/>
          <w:sz w:val="24"/>
          <w:szCs w:val="24"/>
        </w:rPr>
        <w:t xml:space="preserve">the </w:t>
      </w:r>
      <w:r w:rsidR="00A93A8F">
        <w:rPr>
          <w:rFonts w:ascii="Times New Roman" w:hAnsi="Times New Roman" w:cs="Times New Roman"/>
          <w:sz w:val="24"/>
          <w:szCs w:val="24"/>
        </w:rPr>
        <w:t>results.</w:t>
      </w:r>
    </w:p>
    <w:sectPr w:rsidR="001B5D99" w:rsidRPr="004E4542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747E5B79"/>
    <w:multiLevelType w:val="hybridMultilevel"/>
    <w:tmpl w:val="2B48CD5A"/>
    <w:lvl w:ilvl="0" w:tplc="A8F662E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D6"/>
    <w:rsid w:val="00012883"/>
    <w:rsid w:val="00036181"/>
    <w:rsid w:val="00054035"/>
    <w:rsid w:val="00067824"/>
    <w:rsid w:val="00070FC4"/>
    <w:rsid w:val="000B4EB5"/>
    <w:rsid w:val="0014708D"/>
    <w:rsid w:val="00153D83"/>
    <w:rsid w:val="00191725"/>
    <w:rsid w:val="001B5D99"/>
    <w:rsid w:val="001E4146"/>
    <w:rsid w:val="001E7DD6"/>
    <w:rsid w:val="002729ED"/>
    <w:rsid w:val="002873D2"/>
    <w:rsid w:val="00294E34"/>
    <w:rsid w:val="002E3CD2"/>
    <w:rsid w:val="002F564F"/>
    <w:rsid w:val="00326CA3"/>
    <w:rsid w:val="003865E9"/>
    <w:rsid w:val="003A11D6"/>
    <w:rsid w:val="003B50CD"/>
    <w:rsid w:val="003F0046"/>
    <w:rsid w:val="00456F7A"/>
    <w:rsid w:val="004E4542"/>
    <w:rsid w:val="004E6E65"/>
    <w:rsid w:val="00597D02"/>
    <w:rsid w:val="005A45E4"/>
    <w:rsid w:val="005E3554"/>
    <w:rsid w:val="00612B8F"/>
    <w:rsid w:val="00636A40"/>
    <w:rsid w:val="00710B4B"/>
    <w:rsid w:val="007A3FDC"/>
    <w:rsid w:val="007B5A04"/>
    <w:rsid w:val="007B73CB"/>
    <w:rsid w:val="00812A8A"/>
    <w:rsid w:val="00827B9C"/>
    <w:rsid w:val="008A12BD"/>
    <w:rsid w:val="008A774D"/>
    <w:rsid w:val="00961316"/>
    <w:rsid w:val="00976D1D"/>
    <w:rsid w:val="009A2FAD"/>
    <w:rsid w:val="00A027A8"/>
    <w:rsid w:val="00A40578"/>
    <w:rsid w:val="00A93A8F"/>
    <w:rsid w:val="00AE1A7C"/>
    <w:rsid w:val="00BC3DC2"/>
    <w:rsid w:val="00C119E1"/>
    <w:rsid w:val="00C31A26"/>
    <w:rsid w:val="00C4136E"/>
    <w:rsid w:val="00C92A48"/>
    <w:rsid w:val="00C956C4"/>
    <w:rsid w:val="00D25A46"/>
    <w:rsid w:val="00D560B6"/>
    <w:rsid w:val="00DB525D"/>
    <w:rsid w:val="00DD1E2A"/>
    <w:rsid w:val="00DF718E"/>
    <w:rsid w:val="00EB692B"/>
    <w:rsid w:val="00F34EB7"/>
    <w:rsid w:val="00F552B9"/>
    <w:rsid w:val="00F62650"/>
    <w:rsid w:val="00F7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796C1-8499-423C-B35F-B2311783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7B7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2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6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Juan Pablo</cp:lastModifiedBy>
  <cp:revision>4</cp:revision>
  <dcterms:created xsi:type="dcterms:W3CDTF">2016-07-14T20:02:00Z</dcterms:created>
  <dcterms:modified xsi:type="dcterms:W3CDTF">2016-07-14T20:03:00Z</dcterms:modified>
</cp:coreProperties>
</file>